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Default="0056209D" w:rsidP="00A34EBC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5</w:t>
      </w:r>
      <w:r w:rsidR="00A34EBC">
        <w:rPr>
          <w:rFonts w:ascii="Georgia" w:hAnsi="Georgia" w:cs="Mongolian Baiti"/>
          <w:sz w:val="36"/>
          <w:szCs w:val="36"/>
        </w:rPr>
        <w:t>-latków</w:t>
      </w:r>
    </w:p>
    <w:p w:rsidR="00A34EBC" w:rsidRDefault="00A34EBC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A34EBC" w:rsidRDefault="00A34EBC" w:rsidP="00A34EBC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>Z uwagi na panującą sytuację nie mogę spotykać się osobiście z Państwa dziećmi. Nie oznacza to jednak, że nasi podopieczni muszą być pozbawieni kontaktu z językiem angielskim. Teraz to Rodzic może w ciągu dnia utrwalać ze swoim dzieckiem słówka, które już poznaliśmy podczas zajęć. W każdym tygodniu postaram się przesłać wskazówki do zabaw językowych z dzieckiem.</w:t>
      </w:r>
    </w:p>
    <w:p w:rsidR="001F3C54" w:rsidRDefault="00A34EBC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 </w:t>
      </w:r>
      <w:r w:rsidR="0056209D">
        <w:rPr>
          <w:rFonts w:ascii="Georgia" w:hAnsi="Georgia" w:cs="Mongolian Baiti"/>
          <w:b/>
          <w:color w:val="0F0FB1"/>
          <w:sz w:val="26"/>
          <w:szCs w:val="28"/>
        </w:rPr>
        <w:t>H</w:t>
      </w:r>
      <w:r w:rsidR="0056209D" w:rsidRPr="0056209D">
        <w:rPr>
          <w:rFonts w:ascii="Georgia" w:hAnsi="Georgia" w:cs="Mongolian Baiti"/>
          <w:b/>
          <w:color w:val="0F0FB1"/>
          <w:sz w:val="26"/>
          <w:szCs w:val="28"/>
        </w:rPr>
        <w:t>ouse</w:t>
      </w:r>
      <w:r w:rsidR="0056209D">
        <w:rPr>
          <w:rFonts w:ascii="Georgia" w:hAnsi="Georgia" w:cs="Mongolian Baiti"/>
          <w:b/>
          <w:color w:val="0F0FB1"/>
          <w:sz w:val="26"/>
          <w:szCs w:val="28"/>
        </w:rPr>
        <w:t xml:space="preserve"> – dom</w:t>
      </w:r>
    </w:p>
    <w:tbl>
      <w:tblPr>
        <w:tblStyle w:val="Tabela-Siatka"/>
        <w:tblW w:w="0" w:type="auto"/>
        <w:tblLook w:val="04A0"/>
      </w:tblPr>
      <w:tblGrid>
        <w:gridCol w:w="2518"/>
        <w:gridCol w:w="2444"/>
        <w:gridCol w:w="2127"/>
        <w:gridCol w:w="2268"/>
      </w:tblGrid>
      <w:tr w:rsidR="00A34EBC" w:rsidRPr="00E2403F" w:rsidTr="0056209D">
        <w:tc>
          <w:tcPr>
            <w:tcW w:w="2518" w:type="dxa"/>
            <w:shd w:val="clear" w:color="auto" w:fill="FAFD8B"/>
          </w:tcPr>
          <w:p w:rsidR="00A34EBC" w:rsidRDefault="00A34EBC" w:rsidP="00647EDA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444" w:type="dxa"/>
            <w:shd w:val="clear" w:color="auto" w:fill="FAFD8B"/>
            <w:vAlign w:val="center"/>
          </w:tcPr>
          <w:p w:rsidR="00A34EBC" w:rsidRPr="00E2403F" w:rsidRDefault="00A34EBC" w:rsidP="00647E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127" w:type="dxa"/>
            <w:shd w:val="clear" w:color="auto" w:fill="FAFD8B"/>
            <w:vAlign w:val="center"/>
          </w:tcPr>
          <w:p w:rsidR="00A34EBC" w:rsidRPr="00E2403F" w:rsidRDefault="00A34EBC" w:rsidP="00647E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68" w:type="dxa"/>
            <w:shd w:val="clear" w:color="auto" w:fill="FAFD8B"/>
            <w:vAlign w:val="center"/>
          </w:tcPr>
          <w:p w:rsidR="00A34EBC" w:rsidRPr="00E2403F" w:rsidRDefault="00A34EBC" w:rsidP="00647ED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A34EBC" w:rsidRPr="00E2403F" w:rsidTr="0056209D">
        <w:tc>
          <w:tcPr>
            <w:tcW w:w="2518" w:type="dxa"/>
          </w:tcPr>
          <w:p w:rsidR="00A34EBC" w:rsidRDefault="0056209D" w:rsidP="0056209D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16160" cy="1179533"/>
                  <wp:effectExtent l="152400" t="0" r="13159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188" t="18821" r="46517" b="1159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8118" cy="1182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A34EBC" w:rsidRPr="00E2403F" w:rsidRDefault="0056209D" w:rsidP="00647E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kitchen</w:t>
            </w:r>
            <w:proofErr w:type="spellEnd"/>
          </w:p>
        </w:tc>
        <w:tc>
          <w:tcPr>
            <w:tcW w:w="2127" w:type="dxa"/>
            <w:vAlign w:val="center"/>
          </w:tcPr>
          <w:p w:rsidR="00A34EBC" w:rsidRPr="00E2403F" w:rsidRDefault="0056209D" w:rsidP="00647ED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kiczyn</w:t>
            </w:r>
            <w:proofErr w:type="spellEnd"/>
          </w:p>
        </w:tc>
        <w:tc>
          <w:tcPr>
            <w:tcW w:w="2268" w:type="dxa"/>
            <w:vAlign w:val="center"/>
          </w:tcPr>
          <w:p w:rsidR="00A34EBC" w:rsidRPr="00E2403F" w:rsidRDefault="00A34EBC" w:rsidP="00647E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Ku</w:t>
            </w:r>
            <w:r w:rsidR="0056209D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chnia</w:t>
            </w:r>
          </w:p>
        </w:tc>
      </w:tr>
      <w:tr w:rsidR="0056209D" w:rsidRPr="00E2403F" w:rsidTr="0056209D">
        <w:trPr>
          <w:trHeight w:val="1895"/>
        </w:trPr>
        <w:tc>
          <w:tcPr>
            <w:tcW w:w="2518" w:type="dxa"/>
          </w:tcPr>
          <w:p w:rsidR="0056209D" w:rsidRDefault="0056209D" w:rsidP="0056209D">
            <w:pP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</w:pPr>
            <w: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-8255</wp:posOffset>
                  </wp:positionV>
                  <wp:extent cx="906145" cy="1166495"/>
                  <wp:effectExtent l="152400" t="0" r="12255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3178" t="21863" r="46624" b="912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6145" cy="1166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room</w:t>
            </w:r>
            <w:proofErr w:type="spellEnd"/>
          </w:p>
        </w:tc>
        <w:tc>
          <w:tcPr>
            <w:tcW w:w="2127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lywin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ruum</w:t>
            </w:r>
            <w:proofErr w:type="spellEnd"/>
          </w:p>
        </w:tc>
        <w:tc>
          <w:tcPr>
            <w:tcW w:w="2268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Pokój dzienny </w:t>
            </w:r>
          </w:p>
        </w:tc>
      </w:tr>
      <w:tr w:rsidR="0056209D" w:rsidRPr="00E2403F" w:rsidTr="0087128B">
        <w:trPr>
          <w:trHeight w:val="1967"/>
        </w:trPr>
        <w:tc>
          <w:tcPr>
            <w:tcW w:w="2518" w:type="dxa"/>
            <w:vAlign w:val="center"/>
          </w:tcPr>
          <w:p w:rsidR="0056209D" w:rsidRDefault="0056209D" w:rsidP="0087128B">
            <w:pP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</w:pPr>
            <w: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120650</wp:posOffset>
                  </wp:positionV>
                  <wp:extent cx="866140" cy="1104900"/>
                  <wp:effectExtent l="133350" t="0" r="124460" b="0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188" t="18061" r="46517" b="1273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6614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bedroom</w:t>
            </w:r>
            <w:proofErr w:type="spellEnd"/>
          </w:p>
        </w:tc>
        <w:tc>
          <w:tcPr>
            <w:tcW w:w="2127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bedrum</w:t>
            </w:r>
            <w:proofErr w:type="spellEnd"/>
          </w:p>
        </w:tc>
        <w:tc>
          <w:tcPr>
            <w:tcW w:w="2268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Sypialnia </w:t>
            </w:r>
          </w:p>
        </w:tc>
      </w:tr>
      <w:tr w:rsidR="0056209D" w:rsidRPr="00E2403F" w:rsidTr="0087128B">
        <w:trPr>
          <w:trHeight w:val="1940"/>
        </w:trPr>
        <w:tc>
          <w:tcPr>
            <w:tcW w:w="2518" w:type="dxa"/>
            <w:vAlign w:val="center"/>
          </w:tcPr>
          <w:p w:rsidR="0056209D" w:rsidRDefault="0056209D" w:rsidP="0087128B">
            <w:pPr>
              <w:jc w:val="center"/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</w:pPr>
            <w: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769241" cy="989462"/>
                  <wp:effectExtent l="133350" t="0" r="107059" b="0"/>
                  <wp:docPr id="1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149" t="22433" r="46731" b="855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69241" cy="989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bathroom</w:t>
            </w:r>
            <w:proofErr w:type="spellEnd"/>
          </w:p>
        </w:tc>
        <w:tc>
          <w:tcPr>
            <w:tcW w:w="2127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bafrum</w:t>
            </w:r>
            <w:proofErr w:type="spellEnd"/>
          </w:p>
        </w:tc>
        <w:tc>
          <w:tcPr>
            <w:tcW w:w="2268" w:type="dxa"/>
            <w:vAlign w:val="center"/>
          </w:tcPr>
          <w:p w:rsidR="0056209D" w:rsidRDefault="0056209D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Łazienka </w:t>
            </w:r>
          </w:p>
        </w:tc>
      </w:tr>
      <w:tr w:rsidR="0056209D" w:rsidRPr="00E2403F" w:rsidTr="0087128B">
        <w:trPr>
          <w:trHeight w:val="2120"/>
        </w:trPr>
        <w:tc>
          <w:tcPr>
            <w:tcW w:w="2518" w:type="dxa"/>
            <w:vAlign w:val="center"/>
          </w:tcPr>
          <w:p w:rsidR="0056209D" w:rsidRDefault="0087128B" w:rsidP="0087128B">
            <w:pPr>
              <w:jc w:val="center"/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</w:pPr>
            <w:r>
              <w:rPr>
                <w:rFonts w:ascii="Swis721EU-Normal" w:hAnsi="Swis721EU-Normal" w:cs="Swis721EU-Norm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20287" cy="1046899"/>
                  <wp:effectExtent l="19050" t="0" r="0" b="0"/>
                  <wp:docPr id="16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3717" t="22243" r="45876" b="8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87" cy="1046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vAlign w:val="center"/>
          </w:tcPr>
          <w:p w:rsidR="0056209D" w:rsidRDefault="0087128B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garden</w:t>
            </w:r>
          </w:p>
        </w:tc>
        <w:tc>
          <w:tcPr>
            <w:tcW w:w="2127" w:type="dxa"/>
            <w:vAlign w:val="center"/>
          </w:tcPr>
          <w:p w:rsidR="0056209D" w:rsidRDefault="0087128B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Swis721LtEU-Italic" w:hAnsi="Swis721LtEU-Italic" w:cs="Swis721LtEU-Italic"/>
                <w:i/>
                <w:iCs/>
                <w:sz w:val="18"/>
                <w:szCs w:val="18"/>
              </w:rPr>
              <w:t>ga</w:t>
            </w:r>
            <w:proofErr w:type="spellEnd"/>
            <w:r>
              <w:rPr>
                <w:rFonts w:ascii="Swis721LtEU-Italic" w:hAnsi="Swis721LtEU-Italic" w:cs="Swis721LtEU-Italic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Swis721LtEU-Italic" w:hAnsi="Swis721LtEU-Italic" w:cs="Swis721LtEU-Italic"/>
                <w:i/>
                <w:iCs/>
                <w:sz w:val="18"/>
                <w:szCs w:val="18"/>
              </w:rPr>
              <w:t>r</w:t>
            </w:r>
            <w:proofErr w:type="spellEnd"/>
            <w:r>
              <w:rPr>
                <w:rFonts w:ascii="Swis721LtEU-Italic" w:hAnsi="Swis721LtEU-Italic" w:cs="Swis721LtEU-Italic"/>
                <w:i/>
                <w:iCs/>
                <w:sz w:val="18"/>
                <w:szCs w:val="18"/>
              </w:rPr>
              <w:t>)d(e)n</w:t>
            </w:r>
          </w:p>
        </w:tc>
        <w:tc>
          <w:tcPr>
            <w:tcW w:w="2268" w:type="dxa"/>
            <w:vAlign w:val="center"/>
          </w:tcPr>
          <w:p w:rsidR="0056209D" w:rsidRDefault="0087128B" w:rsidP="00647EDA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ogród</w:t>
            </w:r>
          </w:p>
        </w:tc>
      </w:tr>
    </w:tbl>
    <w:p w:rsidR="0056209D" w:rsidRDefault="0056209D" w:rsidP="0056209D">
      <w:pPr>
        <w:autoSpaceDE w:val="0"/>
        <w:autoSpaceDN w:val="0"/>
        <w:adjustRightInd w:val="0"/>
        <w:spacing w:after="0" w:line="240" w:lineRule="auto"/>
        <w:rPr>
          <w:rFonts w:ascii="Swis721EU-Normal" w:hAnsi="Swis721EU-Normal" w:cs="Swis721EU-Normal"/>
          <w:sz w:val="18"/>
          <w:szCs w:val="18"/>
        </w:rPr>
      </w:pPr>
    </w:p>
    <w:p w:rsidR="0056209D" w:rsidRDefault="0056209D" w:rsidP="0056209D">
      <w:pPr>
        <w:autoSpaceDE w:val="0"/>
        <w:autoSpaceDN w:val="0"/>
        <w:adjustRightInd w:val="0"/>
        <w:spacing w:after="0" w:line="240" w:lineRule="auto"/>
        <w:rPr>
          <w:rFonts w:ascii="Swis721EU-Normal" w:hAnsi="Swis721EU-Normal" w:cs="Swis721EU-Normal"/>
          <w:sz w:val="18"/>
          <w:szCs w:val="18"/>
        </w:rPr>
      </w:pPr>
      <w:r>
        <w:rPr>
          <w:rFonts w:ascii="Swis721EU-Normal" w:hAnsi="Swis721EU-Normal" w:cs="Swis721EU-Normal"/>
          <w:sz w:val="18"/>
          <w:szCs w:val="18"/>
        </w:rPr>
        <w:br w:type="textWrapping" w:clear="all"/>
      </w:r>
    </w:p>
    <w:p w:rsidR="0087128B" w:rsidRDefault="0087128B" w:rsidP="00D504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87128B" w:rsidRDefault="0087128B" w:rsidP="00D504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D504B5" w:rsidRDefault="00D504B5" w:rsidP="00D504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D504B5" w:rsidRPr="00194F4D" w:rsidRDefault="00D504B5" w:rsidP="00D504B5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D504B5" w:rsidRDefault="00D504B5" w:rsidP="00D504B5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 w:rsidR="0087128B">
        <w:rPr>
          <w:rFonts w:ascii="Georgia" w:hAnsi="Georgia" w:cs="Mongolian Baiti"/>
          <w:sz w:val="24"/>
          <w:szCs w:val="24"/>
        </w:rPr>
        <w:t>pomieszczeniami</w:t>
      </w:r>
      <w:r w:rsidRPr="00E2403F">
        <w:rPr>
          <w:rFonts w:ascii="Georgia" w:hAnsi="Georgia" w:cs="Mongolian Baiti"/>
          <w:sz w:val="24"/>
          <w:szCs w:val="24"/>
        </w:rPr>
        <w:t>, pokaz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dziecku i prosi o nazywanie.</w:t>
      </w:r>
    </w:p>
    <w:p w:rsidR="0087128B" w:rsidRPr="00E2403F" w:rsidRDefault="0087128B" w:rsidP="00D504B5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</w:p>
    <w:p w:rsidR="00D504B5" w:rsidRDefault="00D504B5" w:rsidP="00D504B5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nazywa schowane </w:t>
      </w:r>
      <w:r w:rsidR="0087128B">
        <w:rPr>
          <w:rFonts w:ascii="Georgia" w:hAnsi="Georgia" w:cs="Mongolian Baiti"/>
          <w:sz w:val="24"/>
          <w:szCs w:val="24"/>
        </w:rPr>
        <w:t>pomieszczenie</w:t>
      </w:r>
      <w:r w:rsidRPr="00194F4D">
        <w:rPr>
          <w:rFonts w:ascii="Georgia" w:hAnsi="Georgia" w:cs="Mongolian Baiti"/>
          <w:sz w:val="24"/>
          <w:szCs w:val="24"/>
        </w:rPr>
        <w:t>.</w:t>
      </w:r>
    </w:p>
    <w:p w:rsidR="0087128B" w:rsidRPr="00194F4D" w:rsidRDefault="0087128B" w:rsidP="00D504B5">
      <w:pPr>
        <w:spacing w:after="0" w:line="312" w:lineRule="auto"/>
        <w:rPr>
          <w:rFonts w:ascii="Georgia" w:hAnsi="Georgia" w:cs="Mongolian Baiti"/>
          <w:sz w:val="24"/>
          <w:szCs w:val="24"/>
        </w:rPr>
      </w:pPr>
    </w:p>
    <w:p w:rsidR="0087128B" w:rsidRPr="0087128B" w:rsidRDefault="00D504B5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3</w:t>
      </w:r>
      <w:r w:rsidRPr="0087128B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87128B" w:rsidRPr="0087128B">
        <w:rPr>
          <w:rFonts w:ascii="Georgia" w:hAnsi="Georgia" w:cs="Swis721EU-Bold"/>
          <w:b/>
          <w:bCs/>
          <w:sz w:val="24"/>
          <w:szCs w:val="24"/>
        </w:rPr>
        <w:t>POKOJE</w:t>
      </w:r>
    </w:p>
    <w:p w:rsidR="0087128B" w:rsidRPr="0087128B" w:rsidRDefault="0087128B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87128B">
        <w:rPr>
          <w:rFonts w:ascii="Georgia" w:hAnsi="Georgia" w:cs="Swis721LtEU-Normal"/>
          <w:sz w:val="24"/>
          <w:szCs w:val="24"/>
        </w:rPr>
        <w:t>Rodzic proponuje dziecku zabawę w odgadywanie nazw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87128B">
        <w:rPr>
          <w:rFonts w:ascii="Georgia" w:hAnsi="Georgia" w:cs="Swis721LtEU-Normal"/>
          <w:sz w:val="24"/>
          <w:szCs w:val="24"/>
        </w:rPr>
        <w:t>pokoi. Najpierw idą do każdego z nich. Rodzic mówi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87128B">
        <w:rPr>
          <w:rFonts w:ascii="Georgia" w:hAnsi="Georgia" w:cs="Swis721LtEU-Normal"/>
          <w:sz w:val="24"/>
          <w:szCs w:val="24"/>
        </w:rPr>
        <w:t xml:space="preserve">odpowiednio: </w:t>
      </w:r>
      <w:r w:rsidRPr="0087128B">
        <w:rPr>
          <w:rFonts w:ascii="Georgia" w:hAnsi="Georgia" w:cs="Swis721EU-Normal"/>
          <w:sz w:val="24"/>
          <w:szCs w:val="24"/>
        </w:rPr>
        <w:t>‘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bedroom</w:t>
      </w:r>
      <w:proofErr w:type="spellEnd"/>
      <w:r w:rsidRPr="0087128B">
        <w:rPr>
          <w:rFonts w:ascii="Georgia" w:hAnsi="Georgia" w:cs="Swis721EU-Normal"/>
          <w:sz w:val="24"/>
          <w:szCs w:val="24"/>
        </w:rPr>
        <w:t>/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bathroom</w:t>
      </w:r>
      <w:proofErr w:type="spellEnd"/>
      <w:r w:rsidRPr="0087128B">
        <w:rPr>
          <w:rFonts w:ascii="Georgia" w:hAnsi="Georgia" w:cs="Swis721EU-Normal"/>
          <w:sz w:val="24"/>
          <w:szCs w:val="24"/>
        </w:rPr>
        <w:t>/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kitchen</w:t>
      </w:r>
      <w:proofErr w:type="spellEnd"/>
      <w:r w:rsidRPr="0087128B">
        <w:rPr>
          <w:rFonts w:ascii="Georgia" w:hAnsi="Georgia" w:cs="Swis721EU-Normal"/>
          <w:sz w:val="24"/>
          <w:szCs w:val="24"/>
        </w:rPr>
        <w:t>/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living</w:t>
      </w:r>
      <w:proofErr w:type="spellEnd"/>
      <w:r w:rsidRPr="0087128B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room</w:t>
      </w:r>
      <w:proofErr w:type="spellEnd"/>
      <w:r w:rsidRPr="0087128B">
        <w:rPr>
          <w:rFonts w:ascii="Georgia" w:hAnsi="Georgia" w:cs="Swis721EU-Normal"/>
          <w:sz w:val="24"/>
          <w:szCs w:val="24"/>
        </w:rPr>
        <w:t>’</w:t>
      </w:r>
      <w:r w:rsidRPr="0087128B">
        <w:rPr>
          <w:rFonts w:ascii="Georgia" w:hAnsi="Georgia" w:cs="Swis721LtEU-Normal"/>
          <w:sz w:val="24"/>
          <w:szCs w:val="24"/>
        </w:rPr>
        <w:t>.</w:t>
      </w:r>
    </w:p>
    <w:p w:rsidR="0087128B" w:rsidRPr="0087128B" w:rsidRDefault="0087128B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87128B">
        <w:rPr>
          <w:rFonts w:ascii="Georgia" w:hAnsi="Georgia" w:cs="Swis721LtEU-Normal"/>
          <w:sz w:val="24"/>
          <w:szCs w:val="24"/>
        </w:rPr>
        <w:t>Następnie stają oboje w centralnym miejscu w domu,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87128B">
        <w:rPr>
          <w:rFonts w:ascii="Georgia" w:hAnsi="Georgia" w:cs="Swis721LtEU-Normal"/>
          <w:sz w:val="24"/>
          <w:szCs w:val="24"/>
        </w:rPr>
        <w:t>z którego jest podobna droga do każdego</w:t>
      </w:r>
    </w:p>
    <w:p w:rsidR="00D504B5" w:rsidRDefault="0087128B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87128B">
        <w:rPr>
          <w:rFonts w:ascii="Georgia" w:hAnsi="Georgia" w:cs="Swis721LtEU-Normal"/>
          <w:sz w:val="24"/>
          <w:szCs w:val="24"/>
        </w:rPr>
        <w:t xml:space="preserve">pomieszczenia. Rodzic podaje polecenia: </w:t>
      </w:r>
      <w:r w:rsidRPr="0087128B">
        <w:rPr>
          <w:rFonts w:ascii="Georgia" w:hAnsi="Georgia" w:cs="Swis721EU-Normal"/>
          <w:sz w:val="24"/>
          <w:szCs w:val="24"/>
        </w:rPr>
        <w:t>‘Go to the</w:t>
      </w:r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bedroom</w:t>
      </w:r>
      <w:proofErr w:type="spellEnd"/>
      <w:r w:rsidRPr="0087128B">
        <w:rPr>
          <w:rFonts w:ascii="Georgia" w:hAnsi="Georgia" w:cs="Swis721EU-Normal"/>
          <w:sz w:val="24"/>
          <w:szCs w:val="24"/>
        </w:rPr>
        <w:t>/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bathroom</w:t>
      </w:r>
      <w:proofErr w:type="spellEnd"/>
      <w:r w:rsidRPr="0087128B">
        <w:rPr>
          <w:rFonts w:ascii="Georgia" w:hAnsi="Georgia" w:cs="Swis721EU-Normal"/>
          <w:sz w:val="24"/>
          <w:szCs w:val="24"/>
        </w:rPr>
        <w:t>/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kitchen</w:t>
      </w:r>
      <w:proofErr w:type="spellEnd"/>
      <w:r w:rsidRPr="0087128B">
        <w:rPr>
          <w:rFonts w:ascii="Georgia" w:hAnsi="Georgia" w:cs="Swis721EU-Normal"/>
          <w:sz w:val="24"/>
          <w:szCs w:val="24"/>
        </w:rPr>
        <w:t>/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living</w:t>
      </w:r>
      <w:proofErr w:type="spellEnd"/>
      <w:r w:rsidRPr="0087128B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87128B">
        <w:rPr>
          <w:rFonts w:ascii="Georgia" w:hAnsi="Georgia" w:cs="Swis721EU-Normal"/>
          <w:sz w:val="24"/>
          <w:szCs w:val="24"/>
        </w:rPr>
        <w:t>room</w:t>
      </w:r>
      <w:proofErr w:type="spellEnd"/>
      <w:r w:rsidRPr="0087128B">
        <w:rPr>
          <w:rFonts w:ascii="Georgia" w:hAnsi="Georgia" w:cs="Swis721EU-Normal"/>
          <w:sz w:val="24"/>
          <w:szCs w:val="24"/>
        </w:rPr>
        <w:t xml:space="preserve">.’ </w:t>
      </w:r>
      <w:r w:rsidRPr="0087128B">
        <w:rPr>
          <w:rFonts w:ascii="Georgia" w:hAnsi="Georgia" w:cs="Swis721LtEU-Normal"/>
          <w:sz w:val="24"/>
          <w:szCs w:val="24"/>
        </w:rPr>
        <w:t>Zadaniem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87128B">
        <w:rPr>
          <w:rFonts w:ascii="Georgia" w:hAnsi="Georgia" w:cs="Swis721LtEU-Normal"/>
          <w:sz w:val="24"/>
          <w:szCs w:val="24"/>
        </w:rPr>
        <w:t>dziecka jest wybranie odpowiedniego miejsca</w:t>
      </w:r>
      <w:r>
        <w:rPr>
          <w:rFonts w:ascii="Georgia" w:hAnsi="Georgia" w:cs="Swis721LtEU-Normal"/>
          <w:sz w:val="24"/>
          <w:szCs w:val="24"/>
        </w:rPr>
        <w:t xml:space="preserve"> i pobiegnięcie do niego</w:t>
      </w:r>
      <w:r w:rsidRPr="0087128B">
        <w:rPr>
          <w:rFonts w:ascii="Georgia" w:hAnsi="Georgia" w:cs="Swis721LtEU-Normal"/>
          <w:sz w:val="24"/>
          <w:szCs w:val="24"/>
        </w:rPr>
        <w:t>.</w:t>
      </w:r>
    </w:p>
    <w:p w:rsidR="0087128B" w:rsidRDefault="0087128B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87128B" w:rsidRPr="0087128B" w:rsidRDefault="0087128B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b/>
          <w:color w:val="000000" w:themeColor="text1"/>
          <w:sz w:val="24"/>
          <w:szCs w:val="24"/>
        </w:rPr>
        <w:t xml:space="preserve">4. </w:t>
      </w:r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Dziecko rysuje wymarzony dom. Rodzic prosi o nazwanie pomieszczeń. Można zapytać o kolory ‘What </w:t>
      </w:r>
      <w:proofErr w:type="spellStart"/>
      <w:r>
        <w:rPr>
          <w:rFonts w:ascii="Georgia" w:hAnsi="Georgia" w:cs="Swis721LtEU-Normal"/>
          <w:color w:val="000000" w:themeColor="text1"/>
          <w:sz w:val="24"/>
          <w:szCs w:val="24"/>
        </w:rPr>
        <w:t>colour</w:t>
      </w:r>
      <w:proofErr w:type="spellEnd"/>
      <w:r>
        <w:rPr>
          <w:rFonts w:ascii="Georgia" w:hAnsi="Georgia" w:cs="Swis721LtEU-Normal"/>
          <w:color w:val="000000" w:themeColor="text1"/>
          <w:sz w:val="24"/>
          <w:szCs w:val="24"/>
        </w:rPr>
        <w:t xml:space="preserve"> is it?’ (</w:t>
      </w:r>
      <w:r w:rsidRPr="0087128B">
        <w:rPr>
          <w:rFonts w:ascii="Georgia" w:hAnsi="Georgia" w:cs="Swis721LtEU-Normal"/>
          <w:i/>
          <w:color w:val="000000" w:themeColor="text1"/>
          <w:sz w:val="20"/>
          <w:szCs w:val="24"/>
        </w:rPr>
        <w:t xml:space="preserve">wymowa: </w:t>
      </w:r>
      <w:proofErr w:type="spellStart"/>
      <w:r w:rsidRPr="0087128B">
        <w:rPr>
          <w:rFonts w:ascii="Georgia" w:hAnsi="Georgia" w:cs="Swis721LtEU-Normal"/>
          <w:i/>
          <w:color w:val="000000" w:themeColor="text1"/>
          <w:sz w:val="20"/>
          <w:szCs w:val="24"/>
        </w:rPr>
        <w:t>łot</w:t>
      </w:r>
      <w:proofErr w:type="spellEnd"/>
      <w:r w:rsidRPr="0087128B">
        <w:rPr>
          <w:rFonts w:ascii="Georgia" w:hAnsi="Georgia" w:cs="Swis721LtEU-Normal"/>
          <w:i/>
          <w:color w:val="000000" w:themeColor="text1"/>
          <w:sz w:val="20"/>
          <w:szCs w:val="24"/>
        </w:rPr>
        <w:t xml:space="preserve"> kolor is it?)</w:t>
      </w:r>
    </w:p>
    <w:p w:rsidR="0087128B" w:rsidRPr="0087128B" w:rsidRDefault="0087128B" w:rsidP="0087128B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D504B5" w:rsidRPr="00935B3E" w:rsidRDefault="0087128B" w:rsidP="00D504B5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00000" w:themeColor="text1"/>
          <w:sz w:val="24"/>
          <w:szCs w:val="24"/>
        </w:rPr>
      </w:pPr>
      <w:r>
        <w:rPr>
          <w:rFonts w:ascii="Georgia" w:hAnsi="Georgia" w:cs="Swis721LtEU-Normal"/>
          <w:b/>
          <w:color w:val="000000" w:themeColor="text1"/>
          <w:sz w:val="24"/>
          <w:szCs w:val="24"/>
        </w:rPr>
        <w:t>5</w:t>
      </w:r>
      <w:r w:rsidR="00935B3E">
        <w:rPr>
          <w:rFonts w:ascii="Georgia" w:hAnsi="Georgia" w:cs="Swis721LtEU-Normal"/>
          <w:b/>
          <w:color w:val="000000" w:themeColor="text1"/>
          <w:sz w:val="24"/>
          <w:szCs w:val="24"/>
        </w:rPr>
        <w:t xml:space="preserve">. </w:t>
      </w:r>
      <w:r w:rsidR="00935B3E">
        <w:rPr>
          <w:rFonts w:ascii="Georgia" w:hAnsi="Georgia" w:cs="Swis721LtEU-Normal"/>
          <w:color w:val="000000" w:themeColor="text1"/>
          <w:sz w:val="24"/>
          <w:szCs w:val="24"/>
        </w:rPr>
        <w:t>W każdej chwili można utrwalać słówka, bawić się z dzieckiem, prosić o przypominanie nazw. Można poprosić dziecko, aby stało się nauczycielem i uczyło mamę, tatę, siostrę itd. nowych słówek</w:t>
      </w:r>
    </w:p>
    <w:p w:rsidR="00D504B5" w:rsidRDefault="00D504B5" w:rsidP="00D504B5">
      <w:pPr>
        <w:rPr>
          <w:rFonts w:ascii="Georgia" w:hAnsi="Georgia" w:cs="Mongolian Baiti"/>
          <w:sz w:val="28"/>
          <w:szCs w:val="28"/>
        </w:rPr>
      </w:pPr>
    </w:p>
    <w:p w:rsidR="00D504B5" w:rsidRPr="00173397" w:rsidRDefault="00D504B5" w:rsidP="00D504B5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D504B5" w:rsidRPr="008D7C7A" w:rsidRDefault="00D504B5" w:rsidP="00D504B5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D504B5" w:rsidRPr="00935B3E" w:rsidRDefault="00D504B5" w:rsidP="00935B3E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A34EBC" w:rsidRDefault="00A34EBC"/>
    <w:sectPr w:rsidR="00A34EBC" w:rsidSect="00804903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1F3C54"/>
    <w:rsid w:val="00327367"/>
    <w:rsid w:val="0056209D"/>
    <w:rsid w:val="00804903"/>
    <w:rsid w:val="0087128B"/>
    <w:rsid w:val="00935B3E"/>
    <w:rsid w:val="00A34EBC"/>
    <w:rsid w:val="00D504B5"/>
    <w:rsid w:val="00E76A1A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2020-03-29T20:37:00Z</dcterms:created>
  <dcterms:modified xsi:type="dcterms:W3CDTF">2020-03-29T20:58:00Z</dcterms:modified>
</cp:coreProperties>
</file>